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F5" w:rsidRPr="00D3497D" w:rsidRDefault="00A42EF5" w:rsidP="00A42EF5">
      <w:pPr>
        <w:ind w:firstLineChars="400" w:firstLine="964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1.1  </w:t>
      </w:r>
      <w:r>
        <w:rPr>
          <w:rFonts w:hint="eastAsia"/>
          <w:b/>
          <w:sz w:val="24"/>
        </w:rPr>
        <w:t>林教头风雪山神庙（第三课时）</w:t>
      </w:r>
      <w:r w:rsidRPr="00D3497D">
        <w:rPr>
          <w:rFonts w:hint="eastAsia"/>
          <w:b/>
          <w:sz w:val="24"/>
        </w:rPr>
        <w:t xml:space="preserve">  </w:t>
      </w:r>
      <w:r w:rsidRPr="00D3497D">
        <w:rPr>
          <w:rFonts w:hint="eastAsia"/>
          <w:b/>
          <w:sz w:val="24"/>
        </w:rPr>
        <w:t>教案（</w:t>
      </w:r>
      <w:r>
        <w:rPr>
          <w:rFonts w:hint="eastAsia"/>
          <w:b/>
          <w:sz w:val="24"/>
        </w:rPr>
        <w:t>人教版</w:t>
      </w:r>
      <w:r w:rsidRPr="00D3497D">
        <w:rPr>
          <w:rFonts w:hint="eastAsia"/>
          <w:b/>
          <w:sz w:val="24"/>
        </w:rPr>
        <w:t>必修</w:t>
      </w:r>
      <w:r>
        <w:rPr>
          <w:rFonts w:hint="eastAsia"/>
          <w:b/>
          <w:sz w:val="24"/>
        </w:rPr>
        <w:t>5</w:t>
      </w:r>
      <w:r w:rsidRPr="00D3497D">
        <w:rPr>
          <w:rFonts w:hint="eastAsia"/>
          <w:b/>
          <w:sz w:val="24"/>
        </w:rPr>
        <w:t>）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【教学目标】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1</w:t>
      </w:r>
      <w:r w:rsidRPr="00D3497D">
        <w:rPr>
          <w:rFonts w:hint="eastAsia"/>
          <w:sz w:val="24"/>
        </w:rPr>
        <w:t>．了解环境描写的特点及作用，赏析课文中“风雪”的描写。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2</w:t>
      </w:r>
      <w:r w:rsidRPr="00D3497D">
        <w:rPr>
          <w:rFonts w:hint="eastAsia"/>
          <w:sz w:val="24"/>
        </w:rPr>
        <w:t>．理解林冲性格的转变是怎样随着情节的发展而完成的，学习在矛盾斗争过程中刻画人物。培养学生通过情节、环境、言行来分析人物性格特点的能力。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3</w:t>
      </w:r>
      <w:r w:rsidRPr="00D3497D">
        <w:rPr>
          <w:rFonts w:hint="eastAsia"/>
          <w:sz w:val="24"/>
        </w:rPr>
        <w:t>．了解封建社会“官逼民反，民不得不反”的事实及其必然性。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4</w:t>
      </w:r>
      <w:r w:rsidRPr="00D3497D">
        <w:rPr>
          <w:rFonts w:hint="eastAsia"/>
          <w:sz w:val="24"/>
        </w:rPr>
        <w:t>．注意分析景物描写和细节描写的作用。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【课时安排】</w:t>
      </w:r>
      <w:r>
        <w:rPr>
          <w:rFonts w:hint="eastAsia"/>
          <w:sz w:val="24"/>
        </w:rPr>
        <w:t>3</w:t>
      </w:r>
      <w:r w:rsidRPr="00D3497D">
        <w:rPr>
          <w:rFonts w:hint="eastAsia"/>
          <w:sz w:val="24"/>
        </w:rPr>
        <w:t>课时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【教学步骤】</w:t>
      </w:r>
    </w:p>
    <w:p w:rsidR="00A42EF5" w:rsidRPr="00D3497D" w:rsidRDefault="00A42EF5" w:rsidP="00A42EF5">
      <w:pPr>
        <w:ind w:firstLineChars="1450" w:firstLine="3480"/>
        <w:rPr>
          <w:rFonts w:hint="eastAsia"/>
          <w:sz w:val="24"/>
        </w:rPr>
      </w:pPr>
      <w:r w:rsidRPr="00D3497D">
        <w:rPr>
          <w:rFonts w:hint="eastAsia"/>
          <w:sz w:val="24"/>
        </w:rPr>
        <w:t>第</w:t>
      </w:r>
      <w:r>
        <w:rPr>
          <w:rFonts w:hint="eastAsia"/>
          <w:sz w:val="24"/>
        </w:rPr>
        <w:t>三</w:t>
      </w:r>
      <w:r w:rsidRPr="00D3497D">
        <w:rPr>
          <w:rFonts w:hint="eastAsia"/>
          <w:sz w:val="24"/>
        </w:rPr>
        <w:t>课时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《林教头风雪山神庙》，节选自七十一回本《水浒传》第十回。《水浒传》是施耐庵的作品，施耐庵，元末明初人，生活在阶级矛盾、民族矛盾非常激烈，农民起义风起云涌的年代。传说他和元末的农民起义军有一定的联系，甚至参加过张士诚的农民起义军。明王朝建立后，他在史实、民间传说、话本、剧本的基础上，编写创作出这部文学巨著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《林》，写的是林冲终于被逼走上梁山的故事。林冲是东京八十万禁军教头，武艺超群。其父做过提辖，岳父也是教头，家有贤妻，生活美满。这样的社会地位和生活条件，使他安于现状，软弱妥协。妻子遭人调戏，他正要怒打歹徒，一看是高衙内，提起的拳头又自行放下，慑于权势，忍辱息事；对头布下陷阱，赚他误入白虎节堂，刺配沧州，他仍逆来顺受，不想反抗。两个解差在途中百般折磨，他甘受凌辱，“野猪林内几乎丧命，他反劝鲁智深勿杀解差，仍然幻想能够“挣扎着回来”；他一直委曲求全，但总是得到对头更加凶恶狠毒的迫害。节选部分着重表现林冲由委曲求全到奋起反抗的思想飞跃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①《水浒》，在统治集团腐朽凶残、官吏土豪无法无天、广大人民苦难深重的典型环境中，描写各个英雄人物走上梁山的不同道路，塑造出各种类型的典型性格。《林》这个节选部分，则在故事情节发展当中，由陆谦奉高俅之命追到沧州狠毒谋害林冲，又具体地揭示出统治阶级凶残永无止境、善良人民委曲不能求全的社会环境，揭示了促使林冲思想性格产生飞跃的典型环境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②本篇开头写出林冲发配到沧州以后遇到李小二的情景，表明了林冲当年救过李小二，小二不忘相救之恩，常常往来。这不但增强了作品的生活实感，而且为后文描写陆谦、富安在小二的酒店出现，小二夫妇窃听谈话，告知林冲，作好了捕垫。叙写这些，看似脱离故事主干，实为表现人物性格、发展故事情节的必要的情节安排。</w:t>
      </w:r>
    </w:p>
    <w:p w:rsidR="00A42EF5" w:rsidRPr="00D3497D" w:rsidRDefault="00A42EF5" w:rsidP="00A42EF5">
      <w:pPr>
        <w:ind w:firstLineChars="200" w:firstLine="480"/>
        <w:rPr>
          <w:sz w:val="24"/>
        </w:rPr>
      </w:pPr>
      <w:r w:rsidRPr="00D3497D">
        <w:rPr>
          <w:rFonts w:hint="eastAsia"/>
          <w:sz w:val="24"/>
        </w:rPr>
        <w:t>③本篇从李小二的视点，描写陆谦、富安在酒店出现的情景，写出二人在沧州的出现。通过描写二人鬼鬼祟祟地让小二去邀请管营、差拨，他们之间交头接耳地诡秘交谈中泄露出“高太尉”这个名字，差拨还表示“都在我身上，好歹要结果他性命”，似明又暗地表明了二人奉高俅之命，追到沧州来谋害林冲。这样写出二人在沧州出现，不但制造悬念，吸引读者，而且自然地引出林冲听小二述说情况后，断定二人来害自己，突出了尖锐激烈的矛盾，过渡到描写林冲对二人追来谋害的反应。这样安排情节，既揭露了高俅及其爪牙的阴险恶毒，又给具体描写林冲的反应提供了条件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④本篇多次描写朔风大雪，虽然着墨不多，很好地起到了渲染环境气氛，烘托人物感情，推动故事情节发展的作用。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林冲得知陆谦买通管营、差拨谋差他性命后，反被“抬举”去看管大军草料</w:t>
      </w:r>
      <w:r w:rsidRPr="00D3497D">
        <w:rPr>
          <w:rFonts w:hint="eastAsia"/>
          <w:sz w:val="24"/>
        </w:rPr>
        <w:lastRenderedPageBreak/>
        <w:t>场。他带着“不知何意”的惶惑，取路投草料场来。“正是严寒的天气，彤云密布，朔风渐起，却早纷纷扬扬卷下一天大雪来”。满天低压的乌云，凛冽呼啸的寒风，纷纷扬扬的漫天大雪，渲染出天地茫茫的环境气氛，烘托着林冲前途未卜的心情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林冲来到草料场，那“四下里崩坏了”的草屋，“又被朔风吹撼，摇振得动”，寒冷难耐，只得出门沽酒，“雪地里踏着碎琼乱玉，迤逦背着北风而行，那雪正下得紧”；沽酒后，“仍旧迎着朔风回来。看那雪，到晚越下得紧了”，肆虐的狂风，飞扬的大雪，茫茫的原野，渲染出险恶凄凉的气氛，烘托着林冲踽踽独行的凄惨心情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朔风大雪，林冲才难耐寒冷，只得出门沽酒；大雪压倒了朔风摇振得动的草屋，林冲才只得到古庙栖身，并且为免风雪侵袭，掩上庙门后，又用大石头“靠了门”；因而得以免被陆谦等人放的那把火烧死，并且隔门听到陆谦等人自己说出恶毒用心、凶狠行径。这样一门之隔，仇人相遇，故事情节达到了高潮，矛盾斗争达到了顶点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⑤本篇细致描写出了林冲由委曲求全到奋起反抗的思想性格飞跃过程。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林冲被屈衔冤，饱受折磨，被发配到沧州以后，本来安心作囚，希望能够再回东京。但高俅并不因林冲遭际悲惨、逆来顺受、安心作囚而放松对他的迫害。陆谦、富安又奉高俅之命，追到沧州，必致林冲于死地。听到李小二述说陆谦等人鬼祟情景后，林冲为对头追踪而至、继续迫害而既惊且怒，脱口说出“休要撞着我，只叫他骨肉为泥”，并且“先去街上买把解腕尖刀，带在身上，前街后巷一地里去寻”。他心中燃起了反抗的怒火，带上了武器，急欲报仇了。但“街上寻了三五日，不见消耗，林冲也自心下慢了”，反抗怒火已经不像前几天那样猛烈。他对派他去看管大军草料场，起过疑心，还是“带了尖刀，拿了条花枪”去了，而且准备修理草屋，好度严冬；虽然未忘携带武器，却也又想安心作囚。寒冷逼得林冲到市井沽酒，风狂雪骤，天地茫茫，英雄困厄，可悲可叹。雪压厅倒，林冲只得到古庙栖身。草料场起火，他“却待开门来救火，只听得外面有人说将话来”。一门之隔，仇人相遇，陆谦等人不打自招，和盘托出了恶毒用心、凶狠行径。烧了大军草料场又是个死罪。仇人逼得林冲想安心作囚也不可得，统治阶级的恶毒凶残打掉了林冲对他们的幻想。林冲奋起反抗了。他一扫以前的委曲求全之态，思想性格发生了质的飞跃。他大喝“泼贼那里去”，石破天惊，鬼蜮丧胆，陆谦等想跑却迈不开步；他略施武艺，如虎搏狗，手刃仇人，陆谦等都得到了应有的下场。这才显出了他那英雄的本色。从此，林冲坚定地走上了反抗的道路，成为梁山一员叱咤风云的大将，以他那超群的武艺歼丑除恶了。</w:t>
      </w:r>
    </w:p>
    <w:p w:rsidR="00A42EF5" w:rsidRPr="00D3497D" w:rsidRDefault="00A42EF5" w:rsidP="00A42EF5">
      <w:pPr>
        <w:ind w:firstLineChars="200" w:firstLine="480"/>
        <w:rPr>
          <w:rFonts w:hint="eastAsia"/>
          <w:sz w:val="24"/>
        </w:rPr>
      </w:pPr>
      <w:r w:rsidRPr="00D3497D">
        <w:rPr>
          <w:rFonts w:hint="eastAsia"/>
          <w:sz w:val="24"/>
        </w:rPr>
        <w:t>作品细致地描写出林冲思想性格飞跃的过程，反映了当时“官逼民反”的社会现实。这也正是林冲这个典型性格深刻社会意义所在。</w:t>
      </w:r>
    </w:p>
    <w:p w:rsidR="00A42EF5" w:rsidRPr="00D3497D" w:rsidRDefault="00A42EF5" w:rsidP="00A42EF5">
      <w:pPr>
        <w:ind w:firstLineChars="200" w:firstLine="480"/>
        <w:rPr>
          <w:sz w:val="24"/>
        </w:rPr>
      </w:pPr>
    </w:p>
    <w:p w:rsidR="00F035CE" w:rsidRPr="00A42EF5" w:rsidRDefault="00F035CE"/>
    <w:sectPr w:rsidR="00F035CE" w:rsidRPr="00A42E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DDC" w:rsidRDefault="00342DDC" w:rsidP="00267CBA">
      <w:r>
        <w:separator/>
      </w:r>
    </w:p>
  </w:endnote>
  <w:endnote w:type="continuationSeparator" w:id="0">
    <w:p w:rsidR="00342DDC" w:rsidRDefault="00342DDC" w:rsidP="0026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DDC" w:rsidRDefault="00342DDC" w:rsidP="00267CBA">
      <w:r>
        <w:separator/>
      </w:r>
    </w:p>
  </w:footnote>
  <w:footnote w:type="continuationSeparator" w:id="0">
    <w:p w:rsidR="00342DDC" w:rsidRDefault="00342DDC" w:rsidP="00267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5CE"/>
    <w:rsid w:val="00001297"/>
    <w:rsid w:val="000305E8"/>
    <w:rsid w:val="00095D47"/>
    <w:rsid w:val="000D4B65"/>
    <w:rsid w:val="001331DE"/>
    <w:rsid w:val="00140132"/>
    <w:rsid w:val="00166E10"/>
    <w:rsid w:val="001B46FE"/>
    <w:rsid w:val="00267CBA"/>
    <w:rsid w:val="00342DDC"/>
    <w:rsid w:val="00344A74"/>
    <w:rsid w:val="0037644E"/>
    <w:rsid w:val="003E0A3A"/>
    <w:rsid w:val="00501231"/>
    <w:rsid w:val="005E2E78"/>
    <w:rsid w:val="00722E83"/>
    <w:rsid w:val="008607F3"/>
    <w:rsid w:val="00A42EF5"/>
    <w:rsid w:val="00AD5CB7"/>
    <w:rsid w:val="00F035CE"/>
    <w:rsid w:val="00F505D7"/>
    <w:rsid w:val="00F921B7"/>
    <w:rsid w:val="00FE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5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67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7CBA"/>
    <w:rPr>
      <w:kern w:val="2"/>
      <w:sz w:val="18"/>
      <w:szCs w:val="18"/>
    </w:rPr>
  </w:style>
  <w:style w:type="paragraph" w:styleId="a4">
    <w:name w:val="footer"/>
    <w:basedOn w:val="a"/>
    <w:link w:val="Char0"/>
    <w:rsid w:val="00267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7C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2050</Characters>
  <Application>Microsoft Office Word</Application>
  <DocSecurity>0</DocSecurity>
  <Lines>17</Lines>
  <Paragraphs>4</Paragraphs>
  <ScaleCrop>false</ScaleCrop>
  <Company>txzx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2015-03-12T06:43:00Z</dcterms:created>
  <dcterms:modified xsi:type="dcterms:W3CDTF">2015-03-12T06:43:00Z</dcterms:modified>
</cp:coreProperties>
</file>